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p>
      <w:pPr>
        <w:spacing w:after="0" w:line="304" w:lineRule="exact"/>
        <w:rPr>
          <w:sz w:val="24"/>
          <w:szCs w:val="24"/>
          <w:color w:val="auto"/>
        </w:rPr>
      </w:pPr>
    </w:p>
    <w:p>
      <w:pPr>
        <w:ind w:left="1920"/>
        <w:spacing w:after="0"/>
        <w:rPr>
          <w:sz w:val="20"/>
          <w:szCs w:val="20"/>
          <w:color w:val="auto"/>
        </w:rPr>
      </w:pPr>
      <w:r>
        <w:rPr>
          <w:rFonts w:ascii="Times New Roman" w:cs="Times New Roman" w:eastAsia="Times New Roman" w:hAnsi="Times New Roman"/>
          <w:sz w:val="24"/>
          <w:szCs w:val="24"/>
          <w:b w:val="1"/>
          <w:bCs w:val="1"/>
          <w:color w:val="auto"/>
        </w:rPr>
        <w:t>HAZARDOUS MATERIALS DRIVER CHECKLIST</w:t>
      </w:r>
    </w:p>
    <w:p>
      <w:pPr>
        <w:spacing w:after="0" w:line="75" w:lineRule="exact"/>
        <w:rPr>
          <w:sz w:val="24"/>
          <w:szCs w:val="24"/>
          <w:color w:val="auto"/>
        </w:rPr>
      </w:pPr>
    </w:p>
    <w:p>
      <w:pPr>
        <w:ind w:left="440"/>
        <w:spacing w:after="0"/>
        <w:rPr>
          <w:sz w:val="20"/>
          <w:szCs w:val="20"/>
          <w:color w:val="auto"/>
        </w:rPr>
      </w:pPr>
      <w:r>
        <w:rPr>
          <w:rFonts w:ascii="Times New Roman" w:cs="Times New Roman" w:eastAsia="Times New Roman" w:hAnsi="Times New Roman"/>
          <w:sz w:val="28"/>
          <w:szCs w:val="28"/>
          <w:b w:val="1"/>
          <w:bCs w:val="1"/>
          <w:color w:val="auto"/>
        </w:rPr>
        <w:t>On the Road</w:t>
      </w:r>
    </w:p>
    <w:p>
      <w:pPr>
        <w:spacing w:after="0" w:line="13" w:lineRule="exact"/>
        <w:rPr>
          <w:sz w:val="24"/>
          <w:szCs w:val="24"/>
          <w:color w:val="auto"/>
        </w:rPr>
      </w:pPr>
    </w:p>
    <w:p>
      <w:pPr>
        <w:jc w:val="both"/>
        <w:ind w:left="700" w:right="440"/>
        <w:spacing w:after="0" w:line="202" w:lineRule="auto"/>
        <w:rPr>
          <w:sz w:val="20"/>
          <w:szCs w:val="20"/>
          <w:color w:val="auto"/>
        </w:rPr>
      </w:pPr>
      <w:r>
        <w:rPr>
          <w:rFonts w:ascii="Times New Roman" w:cs="Times New Roman" w:eastAsia="Times New Roman" w:hAnsi="Times New Roman"/>
          <w:sz w:val="24"/>
          <w:szCs w:val="24"/>
          <w:color w:val="auto"/>
        </w:rPr>
        <w:t>Be alert when driving. Look for vehicles following you, especially if there are three or more people in the car. If you believe you are being followed, call your dispatcher or 911 immediately.</w:t>
      </w:r>
    </w:p>
    <w:p>
      <w:pPr>
        <w:spacing w:after="0" w:line="2" w:lineRule="exact"/>
        <w:rPr>
          <w:sz w:val="24"/>
          <w:szCs w:val="24"/>
          <w:color w:val="auto"/>
        </w:rPr>
      </w:pPr>
    </w:p>
    <w:p>
      <w:pPr>
        <w:jc w:val="both"/>
        <w:ind w:left="700" w:right="440" w:firstLine="35"/>
        <w:spacing w:after="0" w:line="208" w:lineRule="auto"/>
        <w:rPr>
          <w:sz w:val="20"/>
          <w:szCs w:val="20"/>
          <w:color w:val="auto"/>
        </w:rPr>
      </w:pPr>
      <w:r>
        <w:rPr>
          <w:rFonts w:ascii="Times New Roman" w:cs="Times New Roman" w:eastAsia="Times New Roman" w:hAnsi="Times New Roman"/>
          <w:sz w:val="24"/>
          <w:szCs w:val="24"/>
          <w:color w:val="auto"/>
        </w:rPr>
        <w:t>When leaving your facility, be aware of any possible surveillance of your facility or your truck.</w:t>
      </w:r>
    </w:p>
    <w:p>
      <w:pPr>
        <w:jc w:val="both"/>
        <w:ind w:left="700" w:right="440" w:firstLine="26"/>
        <w:spacing w:after="0" w:line="208" w:lineRule="auto"/>
        <w:rPr>
          <w:sz w:val="20"/>
          <w:szCs w:val="20"/>
          <w:color w:val="auto"/>
        </w:rPr>
      </w:pPr>
      <w:r>
        <w:rPr>
          <w:rFonts w:ascii="Times New Roman" w:cs="Times New Roman" w:eastAsia="Times New Roman" w:hAnsi="Times New Roman"/>
          <w:sz w:val="24"/>
          <w:szCs w:val="24"/>
          <w:color w:val="auto"/>
        </w:rPr>
        <w:t>Do not discuss your cargo, destination, or trip specifics with people you do not know or on open channels.</w:t>
      </w:r>
    </w:p>
    <w:p>
      <w:pPr>
        <w:jc w:val="both"/>
        <w:ind w:left="700" w:right="440" w:firstLine="49"/>
        <w:spacing w:after="0" w:line="208" w:lineRule="auto"/>
        <w:rPr>
          <w:sz w:val="20"/>
          <w:szCs w:val="20"/>
          <w:color w:val="auto"/>
        </w:rPr>
      </w:pPr>
      <w:r>
        <w:rPr>
          <w:rFonts w:ascii="Times New Roman" w:cs="Times New Roman" w:eastAsia="Times New Roman" w:hAnsi="Times New Roman"/>
          <w:sz w:val="24"/>
          <w:szCs w:val="24"/>
          <w:color w:val="auto"/>
        </w:rPr>
        <w:t>When stopped at a traffic light or in traffic, be aware of anyone approaching your vehicle.</w:t>
      </w:r>
    </w:p>
    <w:p>
      <w:pPr>
        <w:jc w:val="both"/>
        <w:ind w:left="700" w:right="440" w:firstLine="112"/>
        <w:spacing w:after="0" w:line="219" w:lineRule="auto"/>
        <w:rPr>
          <w:sz w:val="20"/>
          <w:szCs w:val="20"/>
          <w:color w:val="auto"/>
        </w:rPr>
      </w:pPr>
      <w:r>
        <w:rPr>
          <w:rFonts w:ascii="Times New Roman" w:cs="Times New Roman" w:eastAsia="Times New Roman" w:hAnsi="Times New Roman"/>
          <w:sz w:val="24"/>
          <w:szCs w:val="24"/>
          <w:color w:val="auto"/>
        </w:rPr>
        <w:t>Make sure you have communication devices to contact your dispatcher and emergency officials. Carry a back-up, if possible.</w:t>
      </w:r>
    </w:p>
    <w:p>
      <w:pPr>
        <w:spacing w:after="0" w:line="2" w:lineRule="exact"/>
        <w:rPr>
          <w:sz w:val="24"/>
          <w:szCs w:val="24"/>
          <w:color w:val="auto"/>
        </w:rPr>
      </w:pPr>
    </w:p>
    <w:p>
      <w:pPr>
        <w:ind w:left="440"/>
        <w:spacing w:after="0"/>
        <w:rPr>
          <w:sz w:val="20"/>
          <w:szCs w:val="20"/>
          <w:color w:val="auto"/>
        </w:rPr>
      </w:pPr>
      <w:r>
        <w:rPr>
          <w:rFonts w:ascii="Times New Roman" w:cs="Times New Roman" w:eastAsia="Times New Roman" w:hAnsi="Times New Roman"/>
          <w:sz w:val="28"/>
          <w:szCs w:val="28"/>
          <w:b w:val="1"/>
          <w:bCs w:val="1"/>
          <w:color w:val="auto"/>
        </w:rPr>
        <w:t>Stopping at Facilities</w:t>
      </w:r>
    </w:p>
    <w:p>
      <w:pPr>
        <w:spacing w:after="0" w:line="10" w:lineRule="exact"/>
        <w:rPr>
          <w:sz w:val="24"/>
          <w:szCs w:val="24"/>
          <w:color w:val="auto"/>
        </w:rPr>
      </w:pPr>
    </w:p>
    <w:p>
      <w:pPr>
        <w:jc w:val="both"/>
        <w:ind w:left="700" w:right="440"/>
        <w:spacing w:after="0" w:line="208" w:lineRule="auto"/>
        <w:rPr>
          <w:sz w:val="20"/>
          <w:szCs w:val="20"/>
          <w:color w:val="auto"/>
        </w:rPr>
      </w:pPr>
      <w:r>
        <w:rPr>
          <w:rFonts w:ascii="Times New Roman" w:cs="Times New Roman" w:eastAsia="Times New Roman" w:hAnsi="Times New Roman"/>
          <w:sz w:val="24"/>
          <w:szCs w:val="24"/>
          <w:color w:val="auto"/>
        </w:rPr>
        <w:t>Leave your truck in a secure parking lot or truck stop, if possible; if not, be certain someone can watch your vehicle.</w:t>
      </w:r>
    </w:p>
    <w:p>
      <w:pPr>
        <w:jc w:val="both"/>
        <w:ind w:left="700" w:right="440" w:firstLine="27"/>
        <w:spacing w:after="0" w:line="208" w:lineRule="auto"/>
        <w:rPr>
          <w:sz w:val="20"/>
          <w:szCs w:val="20"/>
          <w:color w:val="auto"/>
        </w:rPr>
      </w:pPr>
      <w:r>
        <w:rPr>
          <w:rFonts w:ascii="Times New Roman" w:cs="Times New Roman" w:eastAsia="Times New Roman" w:hAnsi="Times New Roman"/>
          <w:sz w:val="24"/>
          <w:szCs w:val="24"/>
          <w:color w:val="auto"/>
        </w:rPr>
        <w:t>Never leave your vehicle running with the keys in it; shut off the engine and lock the doors.</w:t>
      </w:r>
    </w:p>
    <w:p>
      <w:pPr>
        <w:ind w:left="700"/>
        <w:spacing w:after="0" w:line="225" w:lineRule="auto"/>
        <w:rPr>
          <w:sz w:val="20"/>
          <w:szCs w:val="20"/>
          <w:color w:val="auto"/>
        </w:rPr>
      </w:pPr>
      <w:r>
        <w:rPr>
          <w:rFonts w:ascii="Times New Roman" w:cs="Times New Roman" w:eastAsia="Times New Roman" w:hAnsi="Times New Roman"/>
          <w:sz w:val="24"/>
          <w:szCs w:val="24"/>
          <w:color w:val="auto"/>
        </w:rPr>
        <w:t>If possible, don’t stop in unsafe or high-crime areas.</w:t>
      </w:r>
    </w:p>
    <w:p>
      <w:pPr>
        <w:ind w:left="720"/>
        <w:spacing w:after="0" w:line="226" w:lineRule="auto"/>
        <w:rPr>
          <w:sz w:val="20"/>
          <w:szCs w:val="20"/>
          <w:color w:val="auto"/>
        </w:rPr>
      </w:pPr>
      <w:r>
        <w:rPr>
          <w:rFonts w:ascii="Times New Roman" w:cs="Times New Roman" w:eastAsia="Times New Roman" w:hAnsi="Times New Roman"/>
          <w:sz w:val="24"/>
          <w:szCs w:val="24"/>
          <w:color w:val="auto"/>
        </w:rPr>
        <w:t>Use seals or other methods to prevent and identify tampering.</w:t>
      </w:r>
    </w:p>
    <w:p>
      <w:pPr>
        <w:ind w:left="720"/>
        <w:spacing w:after="0"/>
        <w:rPr>
          <w:sz w:val="20"/>
          <w:szCs w:val="20"/>
          <w:color w:val="auto"/>
        </w:rPr>
      </w:pPr>
      <w:r>
        <w:rPr>
          <w:rFonts w:ascii="Times New Roman" w:cs="Times New Roman" w:eastAsia="Times New Roman" w:hAnsi="Times New Roman"/>
          <w:sz w:val="24"/>
          <w:szCs w:val="24"/>
          <w:color w:val="auto"/>
        </w:rPr>
        <w:t>Do not preload hazardous materials shipments without adequate security.</w:t>
      </w:r>
    </w:p>
    <w:p>
      <w:pPr>
        <w:spacing w:after="0" w:line="10" w:lineRule="exact"/>
        <w:rPr>
          <w:sz w:val="24"/>
          <w:szCs w:val="24"/>
          <w:color w:val="auto"/>
        </w:rPr>
      </w:pPr>
    </w:p>
    <w:p>
      <w:pPr>
        <w:ind w:left="440"/>
        <w:spacing w:after="0"/>
        <w:rPr>
          <w:sz w:val="20"/>
          <w:szCs w:val="20"/>
          <w:color w:val="auto"/>
        </w:rPr>
      </w:pPr>
      <w:r>
        <w:rPr>
          <w:rFonts w:ascii="Times New Roman" w:cs="Times New Roman" w:eastAsia="Times New Roman" w:hAnsi="Times New Roman"/>
          <w:sz w:val="28"/>
          <w:szCs w:val="28"/>
          <w:b w:val="1"/>
          <w:bCs w:val="1"/>
          <w:color w:val="auto"/>
        </w:rPr>
        <w:t>Protecting Your Vehicle</w:t>
      </w:r>
    </w:p>
    <w:p>
      <w:pPr>
        <w:ind w:left="700"/>
        <w:spacing w:after="0" w:line="234" w:lineRule="auto"/>
        <w:rPr>
          <w:sz w:val="20"/>
          <w:szCs w:val="20"/>
          <w:color w:val="auto"/>
        </w:rPr>
      </w:pPr>
      <w:r>
        <w:rPr>
          <w:rFonts w:ascii="Times New Roman" w:cs="Times New Roman" w:eastAsia="Times New Roman" w:hAnsi="Times New Roman"/>
          <w:sz w:val="24"/>
          <w:szCs w:val="24"/>
          <w:color w:val="auto"/>
        </w:rPr>
        <w:t>Use an engine kill switch.</w:t>
      </w:r>
    </w:p>
    <w:p>
      <w:pPr>
        <w:ind w:left="700"/>
        <w:spacing w:after="0" w:line="225" w:lineRule="auto"/>
        <w:rPr>
          <w:sz w:val="20"/>
          <w:szCs w:val="20"/>
          <w:color w:val="auto"/>
        </w:rPr>
      </w:pPr>
      <w:r>
        <w:rPr>
          <w:rFonts w:ascii="Times New Roman" w:cs="Times New Roman" w:eastAsia="Times New Roman" w:hAnsi="Times New Roman"/>
          <w:sz w:val="24"/>
          <w:szCs w:val="24"/>
          <w:color w:val="auto"/>
        </w:rPr>
        <w:t>Use tractor and trailer brake locking devices.</w:t>
      </w:r>
    </w:p>
    <w:p>
      <w:pPr>
        <w:spacing w:after="0" w:line="1" w:lineRule="exact"/>
        <w:rPr>
          <w:sz w:val="24"/>
          <w:szCs w:val="24"/>
          <w:color w:val="auto"/>
        </w:rPr>
      </w:pPr>
    </w:p>
    <w:p>
      <w:pPr>
        <w:jc w:val="both"/>
        <w:ind w:left="700" w:right="440" w:firstLine="37"/>
        <w:spacing w:after="0" w:line="208" w:lineRule="auto"/>
        <w:rPr>
          <w:sz w:val="20"/>
          <w:szCs w:val="20"/>
          <w:color w:val="auto"/>
        </w:rPr>
      </w:pPr>
      <w:r>
        <w:rPr>
          <w:rFonts w:ascii="Times New Roman" w:cs="Times New Roman" w:eastAsia="Times New Roman" w:hAnsi="Times New Roman"/>
          <w:sz w:val="24"/>
          <w:szCs w:val="24"/>
          <w:color w:val="auto"/>
        </w:rPr>
        <w:t>Check your electronic tracking system regularly, and notify your dispatcher when it is not working or tampering may have occurred.</w:t>
      </w:r>
    </w:p>
    <w:p>
      <w:pPr>
        <w:ind w:left="720"/>
        <w:spacing w:after="0" w:line="225" w:lineRule="auto"/>
        <w:rPr>
          <w:sz w:val="20"/>
          <w:szCs w:val="20"/>
          <w:color w:val="auto"/>
        </w:rPr>
      </w:pPr>
      <w:r>
        <w:rPr>
          <w:rFonts w:ascii="Times New Roman" w:cs="Times New Roman" w:eastAsia="Times New Roman" w:hAnsi="Times New Roman"/>
          <w:sz w:val="24"/>
          <w:szCs w:val="24"/>
          <w:color w:val="auto"/>
        </w:rPr>
        <w:t>If you drop a trailer, use a fifth wheel lock, whenever possible.</w:t>
      </w:r>
    </w:p>
    <w:p>
      <w:pPr>
        <w:spacing w:after="0" w:line="1" w:lineRule="exact"/>
        <w:rPr>
          <w:sz w:val="24"/>
          <w:szCs w:val="24"/>
          <w:color w:val="auto"/>
        </w:rPr>
      </w:pPr>
    </w:p>
    <w:p>
      <w:pPr>
        <w:ind w:left="720"/>
        <w:spacing w:after="0"/>
        <w:rPr>
          <w:sz w:val="20"/>
          <w:szCs w:val="20"/>
          <w:color w:val="auto"/>
        </w:rPr>
      </w:pPr>
      <w:r>
        <w:rPr>
          <w:rFonts w:ascii="Times New Roman" w:cs="Times New Roman" w:eastAsia="Times New Roman" w:hAnsi="Times New Roman"/>
          <w:sz w:val="24"/>
          <w:szCs w:val="24"/>
          <w:color w:val="auto"/>
        </w:rPr>
        <w:t>Perform a quick walk-around to check your vehicle for foreign objects after all stops.</w:t>
      </w:r>
    </w:p>
    <w:sectPr>
      <w:pgSz w:w="12240" w:h="15840" w:orient="portrait"/>
      <w:cols w:equalWidth="0" w:num="1">
        <w:col w:w="9360"/>
      </w:cols>
      <w:pgMar w:left="1440" w:top="1440" w:right="144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2019-09-10T15:40:16Z</dcterms:created>
  <dcterms:modified xsi:type="dcterms:W3CDTF">2019-09-10T15:40:16Z</dcterms:modified>
</cp:coreProperties>
</file>